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B" w:rsidRPr="00436172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F156BB" w:rsidTr="00D26967">
        <w:tc>
          <w:tcPr>
            <w:tcW w:w="5027" w:type="dxa"/>
            <w:hideMark/>
          </w:tcPr>
          <w:p w:rsidR="00F156BB" w:rsidRDefault="00F156BB" w:rsidP="00D269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F156BB" w:rsidRDefault="00F156BB" w:rsidP="00D269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F156BB" w:rsidRDefault="00F156BB" w:rsidP="00D269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F156BB" w:rsidRDefault="00F156BB" w:rsidP="00D269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16 - LT/TU</w:t>
            </w:r>
          </w:p>
          <w:p w:rsidR="00F156BB" w:rsidRPr="00292B08" w:rsidRDefault="00F156BB" w:rsidP="00D26967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F156BB" w:rsidRDefault="00F156BB" w:rsidP="00D26967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F156BB" w:rsidRDefault="00F156BB" w:rsidP="00D26967">
            <w:pPr>
              <w:jc w:val="right"/>
              <w:rPr>
                <w:rFonts w:eastAsia="Arial" w:cs="Times New Roman"/>
              </w:rPr>
            </w:pPr>
          </w:p>
          <w:p w:rsidR="00F156BB" w:rsidRDefault="00F156BB" w:rsidP="00F156BB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22 tháng  4  năm 2022</w:t>
            </w:r>
          </w:p>
        </w:tc>
      </w:tr>
    </w:tbl>
    <w:p w:rsidR="00F156BB" w:rsidRPr="00760C4A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156BB" w:rsidRPr="00A04EA6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156BB" w:rsidRPr="00891FE7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156BB" w:rsidRPr="0062470F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156BB" w:rsidRPr="00B41DA8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F156BB" w:rsidRDefault="00F156BB" w:rsidP="00F156B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</w:t>
      </w:r>
      <w:r w:rsidR="003C04B1"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29/4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156BB" w:rsidRPr="00A04EA6" w:rsidRDefault="00F156BB" w:rsidP="00F156B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134"/>
        <w:gridCol w:w="1423"/>
        <w:gridCol w:w="2523"/>
        <w:gridCol w:w="1441"/>
      </w:tblGrid>
      <w:tr w:rsidR="00F156BB" w:rsidRPr="00A30CAA" w:rsidTr="00D2696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AB1E35" w:rsidRPr="00A30CAA" w:rsidTr="00D26967">
        <w:trPr>
          <w:trHeight w:val="86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CC0DFC" w:rsidP="00CC0DFC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- 7h30</w:t>
            </w:r>
            <w:r w:rsidR="00AB1E35">
              <w:rPr>
                <w:rFonts w:eastAsia="Times New Roman" w:cs="Times New Roman"/>
                <w:bCs/>
                <w:iCs/>
                <w:sz w:val="18"/>
                <w:szCs w:val="18"/>
              </w:rPr>
              <w:t>: Họp Thường trực Thành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693F42" w:rsidRDefault="00AB1E35" w:rsidP="00CC0DFC">
            <w:pPr>
              <w:spacing w:before="80" w:after="80"/>
              <w:jc w:val="center"/>
              <w:rPr>
                <w:rFonts w:eastAsia="Arial" w:cs="Times New Roman"/>
                <w:sz w:val="26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693F42" w:rsidRDefault="00AB1E35" w:rsidP="00CC0DFC">
            <w:pPr>
              <w:jc w:val="both"/>
              <w:rPr>
                <w:rFonts w:eastAsia="Arial" w:cs="Times New Roman"/>
                <w:sz w:val="3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693F42" w:rsidRDefault="00AB1E35" w:rsidP="00CC0DFC">
            <w:pPr>
              <w:spacing w:before="80" w:after="80"/>
              <w:rPr>
                <w:rFonts w:eastAsia="Arial" w:cs="Times New Roman"/>
                <w:sz w:val="24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B1E35" w:rsidRPr="00A30CAA" w:rsidTr="00D26967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AB1E35" w:rsidP="00D26967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Từ 12h15-14h15: A. Hưng - BT cùng BTV Tỉnh ủy dâng hương, trồng cây lưu niệm, tham quan khu di tích Đặc khu ủy Quảng Đà</w:t>
            </w:r>
          </w:p>
          <w:p w:rsidR="00AB1E35" w:rsidRDefault="00AB1E35" w:rsidP="00D26967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B1E35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15h00: </w:t>
            </w:r>
            <w:r w:rsidRPr="00AB1E35"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 cùng BTV Tỉnh ủy Quảng Nam làm việc với BTV Thành ủy Đà nẵng tổng kết 05 năm thực hiện Kết luận số 26-KL/TUQN-TUĐN.</w:t>
            </w:r>
          </w:p>
          <w:p w:rsidR="00AB1E35" w:rsidRPr="00A30CAA" w:rsidRDefault="00AB1E35" w:rsidP="00D26967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Ngọc - TBTG chủ trì hội đồng nghiệm thu đánh giá tài liệu giáo dục lịch sử đảng bộ TP.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Duy Sơn, huyện Duy Xuyên</w:t>
            </w:r>
          </w:p>
          <w:p w:rsidR="00AB1E35" w:rsidRPr="00AB1E35" w:rsidRDefault="00AB1E35" w:rsidP="00D26967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AB1E35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TTVH huyện Duy Xuyên</w:t>
            </w:r>
          </w:p>
          <w:p w:rsidR="00AB1E35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B1E35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BTG Thành ủy</w:t>
            </w:r>
          </w:p>
          <w:p w:rsidR="00AB1E35" w:rsidRPr="0020769F" w:rsidRDefault="00AB1E35" w:rsidP="00D26967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79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8A06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phê duyệt quy hoạch cán bộ lãnh đạo, quản lý xã phường.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8A0610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B1E35" w:rsidRPr="00A30CAA" w:rsidTr="00D2696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841FFB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Thường trực Thành ủy đi cơ sở.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43227F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AB1E3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làm việc tại cơ quan</w:t>
            </w:r>
            <w:r w:rsidR="00AB1E35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AB1E35" w:rsidRPr="00A30CAA" w:rsidRDefault="00AB1E35" w:rsidP="00AB1E3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công tác Thanh Hóa (từ ngày 27/4-29/4/2022)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2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B1E35" w:rsidRPr="00A30CAA" w:rsidRDefault="00AB1E35" w:rsidP="00D2696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chủ trì làm việc với UBND phường An Mỹ về thực hiện Nghị quyết 158 của HĐND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Arial" w:cs="Times New Roman"/>
                <w:sz w:val="18"/>
                <w:szCs w:val="18"/>
              </w:rPr>
              <w:t>UBND P. An Mỹ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7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28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5E2702" w:rsidP="005E270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 dự họp nghe báo cáo ý tưởng quy hoạch khu đô thị Tây Yên.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5E2702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1 UBND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28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6020E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</w:t>
            </w:r>
            <w:r w:rsidR="006020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Ân - PBT 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ự Lễ công bố Huyện Nông thôn mới Triệu Sơn - Thanh Hóa.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112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AB1E35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- 19h00: A. Hưng - BT dự Lễ kỷ niệm 50 năm Ngày giải phóng Hiệp Đức (30/4/1972-30/4/2022).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Sân vận động huyện Hiệp Đức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 mời riêng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775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Default="00570E9F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- 6h00: A. Hưng - BT cùng các đồng chí Ủy viên BTV Thành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  dự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viếng hương NTLS tỉnh và Tượng đài mẹ VNAH.</w:t>
            </w:r>
          </w:p>
          <w:p w:rsidR="0043227F" w:rsidRDefault="0043227F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họp BTV Tỉnh ủy.</w:t>
            </w:r>
          </w:p>
          <w:p w:rsidR="00AB1E35" w:rsidRPr="00A30CAA" w:rsidRDefault="00AB1E35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chủ trì làm việc với Chi bộ Phòng GD-ĐT TP theo chương trình giám sát của BTG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 &amp; Tượng đài Mẹ VNAH</w:t>
            </w:r>
          </w:p>
          <w:p w:rsidR="00570E9F" w:rsidRPr="00570E9F" w:rsidRDefault="00570E9F" w:rsidP="00D26967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  <w:p w:rsidR="00AB1E35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GD-ĐT TP</w:t>
            </w:r>
          </w:p>
          <w:p w:rsidR="00570E9F" w:rsidRPr="00570E9F" w:rsidRDefault="00570E9F" w:rsidP="00D26967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Default="00570E9F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70E9F">
              <w:rPr>
                <w:rFonts w:eastAsia="Arial" w:cs="Times New Roman"/>
                <w:sz w:val="18"/>
                <w:szCs w:val="18"/>
              </w:rPr>
              <w:t>Theo KH của tỉnh</w:t>
            </w:r>
          </w:p>
          <w:p w:rsidR="00570E9F" w:rsidRPr="00570E9F" w:rsidRDefault="00570E9F" w:rsidP="00D26967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  <w:p w:rsidR="00570E9F" w:rsidRPr="00570E9F" w:rsidRDefault="00570E9F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B1E35" w:rsidRPr="00A30CAA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B1E35" w:rsidRPr="00A30CAA" w:rsidTr="00D26967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1E35" w:rsidRPr="00A30CAA" w:rsidRDefault="00AB1E35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CC0DFC" w:rsidRDefault="00AB1E35" w:rsidP="00D26967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CC0DFC"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dự, đại biểu Quốc hội tiếp xúc cử tri trước kỳ họp thứ 3, Quốc hội khóa XV.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CC0DFC" w:rsidRDefault="00AB1E35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C0DFC">
              <w:rPr>
                <w:rFonts w:eastAsia="Arial" w:cs="Times New Roman"/>
                <w:sz w:val="18"/>
                <w:szCs w:val="18"/>
              </w:rPr>
              <w:t>HT UBND P. An Sơn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CC0DFC" w:rsidRDefault="00AB1E35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CC0DFC">
              <w:rPr>
                <w:rFonts w:eastAsia="Arial" w:cs="Times New Roman"/>
                <w:sz w:val="18"/>
                <w:szCs w:val="18"/>
              </w:rPr>
              <w:t>Thông báo riêng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1E35" w:rsidRPr="00A30CAA" w:rsidRDefault="00AB1E35" w:rsidP="00D2696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156BB" w:rsidRPr="00292B08" w:rsidRDefault="00F156BB" w:rsidP="00F156B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156BB" w:rsidRPr="00D00D15" w:rsidRDefault="00F156BB" w:rsidP="00F156B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156BB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F156BB" w:rsidRPr="00A30CAA" w:rsidRDefault="00F156BB" w:rsidP="00F156B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02/5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156BB" w:rsidRPr="00FA062F" w:rsidRDefault="00F156BB" w:rsidP="00F156B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47"/>
        <w:gridCol w:w="969"/>
        <w:gridCol w:w="302"/>
        <w:gridCol w:w="3756"/>
        <w:gridCol w:w="76"/>
        <w:gridCol w:w="1423"/>
        <w:gridCol w:w="2523"/>
        <w:gridCol w:w="1005"/>
        <w:gridCol w:w="436"/>
      </w:tblGrid>
      <w:tr w:rsidR="00F156BB" w:rsidRPr="00A30CAA" w:rsidTr="00D26967"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F156BB" w:rsidRPr="00A30CAA" w:rsidRDefault="00F156BB" w:rsidP="00D269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F156BB" w:rsidRPr="00A30CAA" w:rsidTr="00D26967">
        <w:trPr>
          <w:trHeight w:val="8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6712F3" w:rsidRDefault="006712F3" w:rsidP="00D26967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6712F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bù Lễ 30/4 và 1/5 (cả ngày)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56BB" w:rsidRPr="00A30CAA" w:rsidTr="00D26967"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6712F3" w:rsidRDefault="00F156BB" w:rsidP="00D26967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20769F" w:rsidRDefault="00F156BB" w:rsidP="00D26967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56BB" w:rsidRPr="00A30CAA" w:rsidTr="00D26967">
        <w:trPr>
          <w:trHeight w:val="79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6712F3" w:rsidRDefault="006712F3" w:rsidP="00D26967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</w:pPr>
            <w:r w:rsidRPr="006712F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Nghỉ bù Lễ 30/4 và 1/5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56BB" w:rsidRPr="00A30CAA" w:rsidTr="00D26967">
        <w:trPr>
          <w:trHeight w:val="43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6BB" w:rsidRPr="00A30CAA" w:rsidRDefault="00F156BB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BB" w:rsidRPr="00A30CAA" w:rsidRDefault="00F156BB" w:rsidP="00D269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04937" w:rsidRPr="00A30CAA" w:rsidTr="00D26967">
        <w:trPr>
          <w:trHeight w:val="67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04937" w:rsidRPr="00A30CAA" w:rsidRDefault="00404937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04937" w:rsidRPr="00A30CAA" w:rsidRDefault="00404937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404937" w:rsidRPr="00A30CAA" w:rsidRDefault="00404937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4937" w:rsidRPr="00A30CAA" w:rsidRDefault="00570E9F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Thường trực Thành ủy, phê duyệt quy hoạch cán bộ lãnh đạo, quản lý phòng ban thành phố.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4937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4937" w:rsidRPr="00A30CAA" w:rsidRDefault="00570E9F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4937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570E9F" w:rsidRPr="00A30CAA" w:rsidTr="00D26967">
        <w:trPr>
          <w:trHeight w:val="20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570E9F" w:rsidRPr="00A30CAA" w:rsidRDefault="00570E9F" w:rsidP="00D2696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570E9F" w:rsidRPr="00A30CAA" w:rsidRDefault="00570E9F" w:rsidP="00FA693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 - BT tiếp công dân.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570E9F" w:rsidRPr="00A30CAA" w:rsidRDefault="00570E9F" w:rsidP="00FA693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70E9F" w:rsidRPr="00A30CAA" w:rsidTr="00D26967">
        <w:trPr>
          <w:trHeight w:val="78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05/5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0: Thường trực Thành ủy làm việc với lãnh đạo, cán bộ, công chức ngành VH-TT-TT thành phố.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Mời đại diện lãnh đạo UBND TP; BTG TU; CB, CC ngành VHTT; các ngành liên quan của thành phố.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Lãnh đạo VP</w:t>
            </w:r>
          </w:p>
        </w:tc>
      </w:tr>
      <w:tr w:rsidR="00570E9F" w:rsidRPr="00A30CAA" w:rsidTr="00404937">
        <w:trPr>
          <w:trHeight w:val="391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0E9F" w:rsidRPr="00A30CAA" w:rsidRDefault="00570E9F" w:rsidP="00404937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dự Tọa đàm về giải pháp nâng cao chất lượng, hiệu quả  phong trào thi đua “Dân vận khéo” và mô hình tự quản trên địa bàn.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D399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70E9F" w:rsidRPr="00A30CAA" w:rsidTr="00D26967">
        <w:trPr>
          <w:trHeight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570E9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phê duyệt quy hoạch cán bộ lãnh đạo, quản lý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phòng, ban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A693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A693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FA693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570E9F" w:rsidRPr="00A30CAA" w:rsidTr="00D26967">
        <w:trPr>
          <w:trHeight w:val="349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E9F" w:rsidRPr="00A30CAA" w:rsidRDefault="00570E9F" w:rsidP="00D269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kiểm tra tại phường An Mỹ.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0E9F" w:rsidRPr="00A30CAA" w:rsidRDefault="00570E9F" w:rsidP="00D269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70E9F" w:rsidTr="00D26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</w:trPr>
        <w:tc>
          <w:tcPr>
            <w:tcW w:w="1418" w:type="dxa"/>
            <w:gridSpan w:val="3"/>
            <w:hideMark/>
          </w:tcPr>
          <w:p w:rsidR="00570E9F" w:rsidRDefault="00570E9F" w:rsidP="00D26967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</w:p>
          <w:p w:rsidR="00570E9F" w:rsidRPr="00545327" w:rsidRDefault="00570E9F" w:rsidP="00D26967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5"/>
            <w:hideMark/>
          </w:tcPr>
          <w:p w:rsidR="00570E9F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70E9F" w:rsidRPr="003A65C5" w:rsidRDefault="00570E9F" w:rsidP="00D26967">
            <w:pPr>
              <w:tabs>
                <w:tab w:val="left" w:pos="4632"/>
              </w:tabs>
              <w:jc w:val="both"/>
              <w:rPr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Thành ủy làm việc với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TP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Huế về kinh nghiệm xây dựng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HT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quản lý xã hội (Hue-S); mở rộng địa giới hành chính</w:t>
            </w:r>
          </w:p>
          <w:p w:rsidR="00570E9F" w:rsidRPr="00564737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570E9F" w:rsidRPr="00594A67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thực hiện NQ số 11-NQ/TU của Tỉnh ủy về phát triể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 sự nghiệp văn hóa, TDTT tỉnh</w:t>
            </w:r>
          </w:p>
          <w:p w:rsidR="00570E9F" w:rsidRDefault="00570E9F" w:rsidP="00D26967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phố về điểm sinh hoạt đêm</w:t>
            </w:r>
          </w:p>
          <w:p w:rsidR="00570E9F" w:rsidRDefault="00570E9F" w:rsidP="00D26967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  <w:lang w:val="vi-VN"/>
              </w:rPr>
              <w:t>- Mời chuyên gia giáo dục về trao đổi kinh nghiệm</w:t>
            </w:r>
          </w:p>
          <w:p w:rsidR="00570E9F" w:rsidRPr="003E44B8" w:rsidRDefault="00570E9F" w:rsidP="00D26967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Phước Hòa, An Xuân, An Mỹ, Tân Thạnh, ngành VH-TT</w:t>
            </w:r>
          </w:p>
          <w:p w:rsidR="00570E9F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570E9F" w:rsidRPr="00594A67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T6: BTV Thành ủy nghe báo cáo Phương án và kế hoạch di dời chợ Tam Kỳ</w:t>
            </w:r>
          </w:p>
          <w:p w:rsidR="00570E9F" w:rsidRPr="004C42B5" w:rsidRDefault="00570E9F" w:rsidP="00D26967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T6: Thường trực TU nghe báo cáo Đề án phát triển văn hóa con người Tam Kỳ trong giai đoạn mới </w:t>
            </w:r>
          </w:p>
          <w:p w:rsidR="00570E9F" w:rsidRDefault="00570E9F" w:rsidP="00D26967">
            <w:pPr>
              <w:tabs>
                <w:tab w:val="left" w:pos="4632"/>
              </w:tabs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70E9F" w:rsidTr="00D26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  <w:trHeight w:val="68"/>
        </w:trPr>
        <w:tc>
          <w:tcPr>
            <w:tcW w:w="1418" w:type="dxa"/>
            <w:gridSpan w:val="3"/>
          </w:tcPr>
          <w:p w:rsidR="00570E9F" w:rsidRPr="00FC0DBC" w:rsidRDefault="00570E9F" w:rsidP="00D26967">
            <w:pPr>
              <w:jc w:val="right"/>
              <w:rPr>
                <w:rFonts w:eastAsia="Arial" w:cs="Times New Roman"/>
                <w:sz w:val="2"/>
                <w:szCs w:val="24"/>
              </w:rPr>
            </w:pPr>
          </w:p>
        </w:tc>
        <w:tc>
          <w:tcPr>
            <w:tcW w:w="8783" w:type="dxa"/>
            <w:gridSpan w:val="5"/>
          </w:tcPr>
          <w:p w:rsidR="00570E9F" w:rsidRPr="00D36A92" w:rsidRDefault="00570E9F" w:rsidP="00D26967">
            <w:pPr>
              <w:jc w:val="center"/>
              <w:rPr>
                <w:rFonts w:eastAsia="Arial" w:cs="Times New Roman"/>
                <w:sz w:val="2"/>
              </w:rPr>
            </w:pPr>
            <w:r>
              <w:rPr>
                <w:rFonts w:eastAsia="Arial" w:cs="Times New Roman"/>
                <w:sz w:val="2"/>
              </w:rPr>
              <w:t>ơ</w:t>
            </w:r>
          </w:p>
        </w:tc>
      </w:tr>
      <w:tr w:rsidR="00570E9F" w:rsidTr="00D26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49" w:type="dxa"/>
          <w:wAfter w:w="436" w:type="dxa"/>
        </w:trPr>
        <w:tc>
          <w:tcPr>
            <w:tcW w:w="5027" w:type="dxa"/>
            <w:gridSpan w:val="3"/>
            <w:hideMark/>
          </w:tcPr>
          <w:p w:rsidR="00570E9F" w:rsidRDefault="00570E9F" w:rsidP="00D26967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570E9F" w:rsidRDefault="00570E9F" w:rsidP="00D269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570E9F" w:rsidRDefault="00570E9F" w:rsidP="00D269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570E9F" w:rsidRDefault="00570E9F" w:rsidP="00D269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570E9F" w:rsidRDefault="00570E9F" w:rsidP="00D26967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  <w:gridSpan w:val="4"/>
          </w:tcPr>
          <w:p w:rsidR="00570E9F" w:rsidRDefault="00570E9F" w:rsidP="00D269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570E9F" w:rsidRDefault="00570E9F" w:rsidP="00D269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570E9F" w:rsidRDefault="00570E9F" w:rsidP="00D26967">
            <w:pPr>
              <w:jc w:val="center"/>
              <w:rPr>
                <w:rFonts w:eastAsia="Arial" w:cs="Times New Roman"/>
                <w:sz w:val="6"/>
              </w:rPr>
            </w:pPr>
          </w:p>
          <w:p w:rsidR="00570E9F" w:rsidRDefault="00570E9F" w:rsidP="00D26967">
            <w:pPr>
              <w:jc w:val="center"/>
              <w:rPr>
                <w:rFonts w:eastAsia="Arial" w:cs="Times New Roman"/>
                <w:sz w:val="12"/>
              </w:rPr>
            </w:pPr>
          </w:p>
          <w:p w:rsidR="00570E9F" w:rsidRDefault="00570E9F" w:rsidP="00D26967">
            <w:pPr>
              <w:jc w:val="center"/>
              <w:rPr>
                <w:rFonts w:eastAsia="Arial" w:cs="Times New Roman"/>
                <w:sz w:val="12"/>
              </w:rPr>
            </w:pPr>
          </w:p>
          <w:p w:rsidR="00570E9F" w:rsidRPr="007749E9" w:rsidRDefault="00570E9F" w:rsidP="00D26967">
            <w:pPr>
              <w:jc w:val="center"/>
              <w:rPr>
                <w:rFonts w:eastAsia="Arial" w:cs="Times New Roman"/>
                <w:sz w:val="12"/>
              </w:rPr>
            </w:pPr>
          </w:p>
          <w:p w:rsidR="00570E9F" w:rsidRPr="00FB134D" w:rsidRDefault="00570E9F" w:rsidP="00D26967">
            <w:pPr>
              <w:jc w:val="center"/>
              <w:rPr>
                <w:rFonts w:eastAsia="Arial" w:cs="Times New Roman"/>
                <w:sz w:val="6"/>
              </w:rPr>
            </w:pPr>
          </w:p>
          <w:p w:rsidR="00570E9F" w:rsidRPr="00D16420" w:rsidRDefault="00570E9F" w:rsidP="00D26967">
            <w:pPr>
              <w:jc w:val="center"/>
              <w:rPr>
                <w:rFonts w:eastAsia="Arial" w:cs="Times New Roman"/>
                <w:sz w:val="8"/>
              </w:rPr>
            </w:pPr>
          </w:p>
          <w:p w:rsidR="00570E9F" w:rsidRPr="00D16420" w:rsidRDefault="00570E9F" w:rsidP="00D26967">
            <w:pPr>
              <w:jc w:val="center"/>
              <w:rPr>
                <w:rFonts w:eastAsia="Arial" w:cs="Times New Roman"/>
                <w:sz w:val="12"/>
              </w:rPr>
            </w:pPr>
          </w:p>
          <w:p w:rsidR="00570E9F" w:rsidRPr="0020769F" w:rsidRDefault="00570E9F" w:rsidP="00D26967">
            <w:pPr>
              <w:jc w:val="center"/>
              <w:rPr>
                <w:rFonts w:eastAsia="Arial" w:cs="Times New Roman"/>
                <w:b/>
                <w:sz w:val="6"/>
              </w:rPr>
            </w:pPr>
          </w:p>
          <w:p w:rsidR="00570E9F" w:rsidRPr="00B945AB" w:rsidRDefault="00570E9F" w:rsidP="00D26967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570E9F" w:rsidRDefault="00570E9F" w:rsidP="00D269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F156BB" w:rsidRDefault="00F156BB" w:rsidP="00F156BB">
      <w:pPr>
        <w:jc w:val="right"/>
      </w:pPr>
    </w:p>
    <w:p w:rsidR="00F156BB" w:rsidRDefault="00F156BB" w:rsidP="00F156BB"/>
    <w:p w:rsidR="003932E2" w:rsidRDefault="003932E2"/>
    <w:sectPr w:rsidR="003932E2" w:rsidSect="00A04EA6">
      <w:pgSz w:w="12240" w:h="15840" w:code="1"/>
      <w:pgMar w:top="27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B"/>
    <w:rsid w:val="00080665"/>
    <w:rsid w:val="000B0510"/>
    <w:rsid w:val="002F1ECE"/>
    <w:rsid w:val="003910CD"/>
    <w:rsid w:val="003932E2"/>
    <w:rsid w:val="003C04B1"/>
    <w:rsid w:val="00404937"/>
    <w:rsid w:val="0043227F"/>
    <w:rsid w:val="00570E9F"/>
    <w:rsid w:val="005E2702"/>
    <w:rsid w:val="006020EE"/>
    <w:rsid w:val="006712F3"/>
    <w:rsid w:val="00693F42"/>
    <w:rsid w:val="00841FFB"/>
    <w:rsid w:val="008A0610"/>
    <w:rsid w:val="00A90FE1"/>
    <w:rsid w:val="00AB1E35"/>
    <w:rsid w:val="00CC0DFC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156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156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2022-04-22T08:16:00Z</cp:lastPrinted>
  <dcterms:created xsi:type="dcterms:W3CDTF">2022-04-20T09:04:00Z</dcterms:created>
  <dcterms:modified xsi:type="dcterms:W3CDTF">2022-04-25T06:32:00Z</dcterms:modified>
</cp:coreProperties>
</file>